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印刷用品报价表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tbl>
      <w:tblPr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20"/>
        <w:gridCol w:w="3020"/>
        <w:gridCol w:w="3020"/>
      </w:tblGrid>
      <w:tr>
        <w:trPr>
          <w:jc w:val="center"/>
        </w:trPr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规格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</w:t>
            </w:r>
          </w:p>
        </w:tc>
      </w:tr>
      <w:tr>
        <w:trPr>
          <w:jc w:val="center"/>
        </w:trPr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秩序册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成品210mm×285mm,封面250g铜版覆膜单面彩印，内页80g60页黑白印。（≤100本）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元/本</w:t>
            </w:r>
          </w:p>
        </w:tc>
      </w:tr>
      <w:tr>
        <w:trPr>
          <w:jc w:val="center"/>
        </w:trPr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秩序册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成品210mm×285mm,封面250g铜版覆膜单面彩印，内页80g60页黑白印。（＞100本）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元/本</w:t>
            </w:r>
          </w:p>
        </w:tc>
      </w:tr>
      <w:tr>
        <w:trPr>
          <w:jc w:val="center"/>
        </w:trPr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证书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成品250mm×285mm,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250g白卡，彩色印刷。（≤100张）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元/张</w:t>
            </w:r>
          </w:p>
        </w:tc>
      </w:tr>
      <w:tr>
        <w:trPr>
          <w:trHeight w:val="1618" w:hRule="atLeast"/>
          <w:jc w:val="center"/>
        </w:trPr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证书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成品250mm×285mm,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250g白卡，彩色印刷。（＞100张）</w:t>
            </w:r>
          </w:p>
        </w:tc>
        <w:tc>
          <w:tcPr>
            <w:tcW w:w="30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元/张</w:t>
            </w: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paragraph" w:styleId="5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WPS Plain"/>
    <w:basedOn w:val="1"/>
    <w:uiPriority w:val="0"/>
    <w:pPr>
      <w:widowControl/>
      <w:jc w:val="left"/>
    </w:pPr>
    <w:rPr>
      <w:kern w:val="0"/>
      <w:sz w:val="24"/>
    </w:rPr>
  </w:style>
  <w:style w:type="character" w:customStyle="1" w:styleId="11">
    <w:name w:val="标题 1 Char Char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 Char"/>
    <w:link w:val="3"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3">
    <w:name w:val="标题 3 Char Char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眉 Char Char"/>
    <w:basedOn w:val="8"/>
    <w:link w:val="7"/>
    <w:uiPriority w:val="99"/>
    <w:rPr>
      <w:kern w:val="2"/>
      <w:sz w:val="18"/>
      <w:szCs w:val="18"/>
    </w:rPr>
  </w:style>
  <w:style w:type="character" w:customStyle="1" w:styleId="15">
    <w:name w:val="页脚 Char Char"/>
    <w:basedOn w:val="8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2016-12-23T08:07:00Z</dcterms:created>
  <dc:creator>Administrator</dc:creator>
  <cp:lastModifiedBy>焦作市体育局</cp:lastModifiedBy>
  <cp:lastPrinted>2016-12-23T09:36:00Z</cp:lastPrinted>
  <dcterms:modified xsi:type="dcterms:W3CDTF">2016-12-23T09:59:56Z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